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F16CC" w14:textId="5ABA3293" w:rsidR="00071B2E" w:rsidRDefault="00812A4F" w:rsidP="00071B2E">
      <w:pPr>
        <w:jc w:val="center"/>
        <w:rPr>
          <w:rFonts w:ascii="Tempus Sans ITC" w:hAnsi="Tempus Sans ITC"/>
          <w:sz w:val="32"/>
          <w:szCs w:val="32"/>
          <w:u w:val="single"/>
        </w:rPr>
      </w:pPr>
      <w:r>
        <w:rPr>
          <w:rFonts w:ascii="Tempus Sans ITC" w:hAnsi="Tempus Sans ITC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6BFCC71A" wp14:editId="7ADB75AE">
            <wp:simplePos x="0" y="0"/>
            <wp:positionH relativeFrom="margin">
              <wp:posOffset>1198880</wp:posOffset>
            </wp:positionH>
            <wp:positionV relativeFrom="paragraph">
              <wp:posOffset>0</wp:posOffset>
            </wp:positionV>
            <wp:extent cx="4180205" cy="2517140"/>
            <wp:effectExtent l="0" t="0" r="10795" b="0"/>
            <wp:wrapTight wrapText="bothSides">
              <wp:wrapPolygon edited="0">
                <wp:start x="0" y="0"/>
                <wp:lineTo x="0" y="21360"/>
                <wp:lineTo x="21525" y="21360"/>
                <wp:lineTo x="215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0205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00641C" w14:textId="2B9E6E7B" w:rsidR="00071B2E" w:rsidRDefault="00071B2E" w:rsidP="00812A4F">
      <w:pPr>
        <w:jc w:val="center"/>
        <w:rPr>
          <w:sz w:val="160"/>
          <w:szCs w:val="32"/>
        </w:rPr>
      </w:pPr>
      <w:r>
        <w:rPr>
          <w:sz w:val="160"/>
          <w:szCs w:val="32"/>
        </w:rPr>
        <w:t>Equal Opportunities</w:t>
      </w:r>
      <w:r w:rsidR="00812A4F">
        <w:rPr>
          <w:sz w:val="160"/>
          <w:szCs w:val="32"/>
        </w:rPr>
        <w:t xml:space="preserve"> and Diversity</w:t>
      </w:r>
      <w:r w:rsidRPr="00584A83">
        <w:rPr>
          <w:sz w:val="160"/>
          <w:szCs w:val="32"/>
        </w:rPr>
        <w:t xml:space="preserve"> Policy</w:t>
      </w:r>
    </w:p>
    <w:p w14:paraId="540D6149" w14:textId="77777777" w:rsidR="00071B2E" w:rsidRDefault="00071B2E" w:rsidP="00071B2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Policy Written by – Mrs Leah Cardey </w:t>
      </w:r>
    </w:p>
    <w:p w14:paraId="205A0291" w14:textId="77777777" w:rsidR="00071B2E" w:rsidRDefault="00071B2E" w:rsidP="00071B2E">
      <w:pPr>
        <w:jc w:val="center"/>
        <w:rPr>
          <w:sz w:val="36"/>
          <w:szCs w:val="36"/>
        </w:rPr>
      </w:pPr>
      <w:r>
        <w:rPr>
          <w:sz w:val="36"/>
          <w:szCs w:val="36"/>
        </w:rPr>
        <w:t>Date originally written – 10.06.16</w:t>
      </w:r>
    </w:p>
    <w:p w14:paraId="38212E5F" w14:textId="77777777" w:rsidR="00071B2E" w:rsidRDefault="00071B2E" w:rsidP="00071B2E">
      <w:pPr>
        <w:jc w:val="center"/>
        <w:rPr>
          <w:sz w:val="36"/>
          <w:szCs w:val="36"/>
        </w:rPr>
      </w:pPr>
      <w:r>
        <w:rPr>
          <w:sz w:val="36"/>
          <w:szCs w:val="36"/>
        </w:rPr>
        <w:t>Reviewed – 02.06.17</w:t>
      </w:r>
    </w:p>
    <w:p w14:paraId="341323A8" w14:textId="77777777" w:rsidR="00071B2E" w:rsidRDefault="00071B2E" w:rsidP="00AC6FB0">
      <w:pPr>
        <w:jc w:val="center"/>
        <w:rPr>
          <w:sz w:val="32"/>
          <w:szCs w:val="32"/>
          <w:u w:val="single"/>
        </w:rPr>
      </w:pPr>
    </w:p>
    <w:p w14:paraId="5D4BB999" w14:textId="445916F2" w:rsidR="00071B2E" w:rsidRDefault="00812A4F" w:rsidP="00AC6FB0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399C6B2" wp14:editId="27B89549">
            <wp:simplePos x="0" y="0"/>
            <wp:positionH relativeFrom="margin">
              <wp:posOffset>4509135</wp:posOffset>
            </wp:positionH>
            <wp:positionV relativeFrom="paragraph">
              <wp:posOffset>204470</wp:posOffset>
            </wp:positionV>
            <wp:extent cx="1683385" cy="1014095"/>
            <wp:effectExtent l="0" t="0" r="0" b="1905"/>
            <wp:wrapTight wrapText="bothSides">
              <wp:wrapPolygon edited="0">
                <wp:start x="0" y="0"/>
                <wp:lineTo x="0" y="21100"/>
                <wp:lineTo x="21184" y="21100"/>
                <wp:lineTo x="211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eam Catcher childc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385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1C0D0E" w14:textId="250823FB" w:rsidR="00071B2E" w:rsidRDefault="00071B2E" w:rsidP="00AC6FB0">
      <w:pPr>
        <w:jc w:val="center"/>
        <w:rPr>
          <w:sz w:val="32"/>
          <w:szCs w:val="32"/>
          <w:u w:val="single"/>
        </w:rPr>
      </w:pPr>
    </w:p>
    <w:p w14:paraId="782DB031" w14:textId="23D1E30D" w:rsidR="00071B2E" w:rsidRDefault="00071B2E" w:rsidP="00AC6FB0">
      <w:pPr>
        <w:jc w:val="center"/>
        <w:rPr>
          <w:sz w:val="32"/>
          <w:szCs w:val="32"/>
          <w:u w:val="single"/>
        </w:rPr>
      </w:pPr>
    </w:p>
    <w:p w14:paraId="0BCD4D67" w14:textId="37909E92" w:rsidR="00071B2E" w:rsidRDefault="00071B2E" w:rsidP="00AC6FB0">
      <w:pPr>
        <w:jc w:val="center"/>
        <w:rPr>
          <w:sz w:val="32"/>
          <w:szCs w:val="32"/>
          <w:u w:val="single"/>
        </w:rPr>
      </w:pPr>
    </w:p>
    <w:p w14:paraId="76F10FCC" w14:textId="4E5AD01A" w:rsidR="00323EB4" w:rsidRPr="00AC6FB0" w:rsidRDefault="00323EB4" w:rsidP="00AC6FB0">
      <w:pPr>
        <w:jc w:val="center"/>
        <w:rPr>
          <w:sz w:val="32"/>
          <w:szCs w:val="32"/>
          <w:u w:val="single"/>
        </w:rPr>
      </w:pPr>
    </w:p>
    <w:p w14:paraId="18F80816" w14:textId="77777777" w:rsidR="0017701F" w:rsidRPr="00812A4F" w:rsidRDefault="0017701F" w:rsidP="00323EB4">
      <w:pPr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r w:rsidRPr="00812A4F">
        <w:rPr>
          <w:rFonts w:ascii="Century Gothic" w:hAnsi="Century Gothic"/>
          <w:sz w:val="28"/>
          <w:szCs w:val="28"/>
          <w:u w:val="single"/>
        </w:rPr>
        <w:t>Equal Opportunities</w:t>
      </w:r>
    </w:p>
    <w:p w14:paraId="1438B568" w14:textId="77777777" w:rsidR="0017701F" w:rsidRPr="00812A4F" w:rsidRDefault="0017701F" w:rsidP="0017701F">
      <w:pPr>
        <w:rPr>
          <w:rFonts w:ascii="Century Gothic" w:hAnsi="Century Gothic"/>
          <w:sz w:val="28"/>
          <w:szCs w:val="28"/>
          <w:u w:val="single"/>
        </w:rPr>
      </w:pPr>
    </w:p>
    <w:p w14:paraId="5E941F63" w14:textId="77777777" w:rsidR="0017701F" w:rsidRPr="00812A4F" w:rsidRDefault="0017701F" w:rsidP="0017701F">
      <w:p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>We will make sure that we actively promote equality of opportunity and anti-discriminato</w:t>
      </w:r>
      <w:r w:rsidR="00323EB4" w:rsidRPr="00812A4F">
        <w:rPr>
          <w:rFonts w:ascii="Century Gothic" w:hAnsi="Century Gothic"/>
          <w:sz w:val="28"/>
          <w:szCs w:val="28"/>
        </w:rPr>
        <w:t>ry practices for all children. We</w:t>
      </w:r>
      <w:r w:rsidRPr="00812A4F">
        <w:rPr>
          <w:rFonts w:ascii="Century Gothic" w:hAnsi="Century Gothic"/>
          <w:sz w:val="28"/>
          <w:szCs w:val="28"/>
        </w:rPr>
        <w:t xml:space="preserve"> will make sure that I treat all children with equal concern and respect. </w:t>
      </w:r>
    </w:p>
    <w:p w14:paraId="7384F32D" w14:textId="77777777" w:rsidR="0017701F" w:rsidRPr="00812A4F" w:rsidRDefault="0017701F" w:rsidP="0017701F">
      <w:pPr>
        <w:rPr>
          <w:rFonts w:ascii="Century Gothic" w:hAnsi="Century Gothic"/>
          <w:sz w:val="28"/>
          <w:szCs w:val="28"/>
        </w:rPr>
      </w:pPr>
    </w:p>
    <w:p w14:paraId="4E71F9DC" w14:textId="77777777" w:rsidR="0017701F" w:rsidRPr="00812A4F" w:rsidRDefault="0017701F" w:rsidP="0017701F">
      <w:p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>Procedure;</w:t>
      </w:r>
    </w:p>
    <w:p w14:paraId="058B5826" w14:textId="77777777" w:rsidR="0017701F" w:rsidRPr="00812A4F" w:rsidRDefault="0017701F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recognise and welcome all legislation and existing codes of practice produced by appropriate commissions, for example the Equality and Human Rights commission. </w:t>
      </w:r>
    </w:p>
    <w:p w14:paraId="4DC15A82" w14:textId="77777777" w:rsidR="0017701F" w:rsidRPr="00812A4F" w:rsidRDefault="0017701F" w:rsidP="0017701F">
      <w:pPr>
        <w:pStyle w:val="ListParagraph"/>
        <w:rPr>
          <w:rFonts w:ascii="Century Gothic" w:hAnsi="Century Gothic"/>
          <w:sz w:val="28"/>
          <w:szCs w:val="28"/>
        </w:rPr>
      </w:pPr>
    </w:p>
    <w:p w14:paraId="0DBA099E" w14:textId="77777777" w:rsidR="0017701F" w:rsidRPr="00812A4F" w:rsidRDefault="0017701F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value and respect the different racial origins, religions, cultures and languages in a multi-ethnic society so that each child is valued as an individual without racial or gender </w:t>
      </w:r>
      <w:proofErr w:type="spellStart"/>
      <w:r w:rsidRPr="00812A4F">
        <w:rPr>
          <w:rFonts w:ascii="Century Gothic" w:hAnsi="Century Gothic"/>
          <w:sz w:val="28"/>
          <w:szCs w:val="28"/>
        </w:rPr>
        <w:t>stero</w:t>
      </w:r>
      <w:proofErr w:type="spellEnd"/>
      <w:r w:rsidRPr="00812A4F">
        <w:rPr>
          <w:rFonts w:ascii="Century Gothic" w:hAnsi="Century Gothic"/>
          <w:sz w:val="28"/>
          <w:szCs w:val="28"/>
        </w:rPr>
        <w:t xml:space="preserve">-typing. We will also not discriminate against children on the grounds of disability, sexual orientation, age, class, family status and HIV/AIDS status. </w:t>
      </w:r>
    </w:p>
    <w:p w14:paraId="350FA474" w14:textId="77777777" w:rsidR="0017701F" w:rsidRPr="00812A4F" w:rsidRDefault="0017701F" w:rsidP="0017701F">
      <w:pPr>
        <w:pStyle w:val="ListParagraph"/>
        <w:rPr>
          <w:rFonts w:ascii="Century Gothic" w:hAnsi="Century Gothic"/>
          <w:sz w:val="28"/>
          <w:szCs w:val="28"/>
        </w:rPr>
      </w:pPr>
    </w:p>
    <w:p w14:paraId="3424B681" w14:textId="77777777" w:rsidR="0017701F" w:rsidRPr="00812A4F" w:rsidRDefault="0017701F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provide equal chances for each child to learn and develop to their full potential, taking into account each child’s age and stage of development, gender, ethnicity, home language and ability. </w:t>
      </w:r>
    </w:p>
    <w:p w14:paraId="7F7A4DD3" w14:textId="77777777" w:rsidR="0017701F" w:rsidRPr="00812A4F" w:rsidRDefault="0017701F" w:rsidP="0017701F">
      <w:pPr>
        <w:pStyle w:val="ListParagraph"/>
        <w:rPr>
          <w:rFonts w:ascii="Century Gothic" w:hAnsi="Century Gothic"/>
          <w:sz w:val="28"/>
          <w:szCs w:val="28"/>
        </w:rPr>
      </w:pPr>
    </w:p>
    <w:p w14:paraId="12088520" w14:textId="77777777" w:rsidR="0017701F" w:rsidRPr="00812A4F" w:rsidRDefault="0017701F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will ensure that children are offered a wide variety of activities and </w:t>
      </w:r>
      <w:r w:rsidR="00386E17" w:rsidRPr="00812A4F">
        <w:rPr>
          <w:rFonts w:ascii="Century Gothic" w:hAnsi="Century Gothic"/>
          <w:sz w:val="28"/>
          <w:szCs w:val="28"/>
        </w:rPr>
        <w:t xml:space="preserve">resources that offer a view on different diversity’s. </w:t>
      </w:r>
    </w:p>
    <w:p w14:paraId="6BE7DEA2" w14:textId="77777777" w:rsidR="00386E17" w:rsidRPr="00812A4F" w:rsidRDefault="00386E17" w:rsidP="00386E17">
      <w:pPr>
        <w:pStyle w:val="ListParagraph"/>
        <w:rPr>
          <w:rFonts w:ascii="Century Gothic" w:hAnsi="Century Gothic"/>
          <w:sz w:val="28"/>
          <w:szCs w:val="28"/>
        </w:rPr>
      </w:pPr>
    </w:p>
    <w:p w14:paraId="3954EE07" w14:textId="77777777" w:rsidR="00386E17" w:rsidRPr="00812A4F" w:rsidRDefault="00386E17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>We will challenge all racist and discriminatory remarks, attitudes and behaviour from the children in our care as</w:t>
      </w:r>
      <w:r w:rsidR="00323EB4" w:rsidRPr="00812A4F">
        <w:rPr>
          <w:rFonts w:ascii="Century Gothic" w:hAnsi="Century Gothic"/>
          <w:sz w:val="28"/>
          <w:szCs w:val="28"/>
        </w:rPr>
        <w:t xml:space="preserve"> </w:t>
      </w:r>
      <w:r w:rsidRPr="00812A4F">
        <w:rPr>
          <w:rFonts w:ascii="Century Gothic" w:hAnsi="Century Gothic"/>
          <w:sz w:val="28"/>
          <w:szCs w:val="28"/>
        </w:rPr>
        <w:t>wel</w:t>
      </w:r>
      <w:r w:rsidR="00323EB4" w:rsidRPr="00812A4F">
        <w:rPr>
          <w:rFonts w:ascii="Century Gothic" w:hAnsi="Century Gothic"/>
          <w:sz w:val="28"/>
          <w:szCs w:val="28"/>
        </w:rPr>
        <w:t>l</w:t>
      </w:r>
      <w:r w:rsidRPr="00812A4F">
        <w:rPr>
          <w:rFonts w:ascii="Century Gothic" w:hAnsi="Century Gothic"/>
          <w:sz w:val="28"/>
          <w:szCs w:val="28"/>
        </w:rPr>
        <w:t xml:space="preserve"> as any adults. </w:t>
      </w:r>
    </w:p>
    <w:p w14:paraId="0A3C6215" w14:textId="77777777" w:rsidR="00386E17" w:rsidRPr="00812A4F" w:rsidRDefault="00386E17" w:rsidP="00386E17">
      <w:pPr>
        <w:pStyle w:val="ListParagraph"/>
        <w:rPr>
          <w:rFonts w:ascii="Century Gothic" w:hAnsi="Century Gothic"/>
          <w:sz w:val="28"/>
          <w:szCs w:val="28"/>
        </w:rPr>
      </w:pPr>
    </w:p>
    <w:p w14:paraId="498B6372" w14:textId="77777777" w:rsidR="00386E17" w:rsidRPr="00812A4F" w:rsidRDefault="00386E17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will always support, encourage and help children to feel good about themselves and others by celebrating the differences which make us all unique. </w:t>
      </w:r>
    </w:p>
    <w:p w14:paraId="0372DF83" w14:textId="77777777" w:rsidR="00386E17" w:rsidRPr="00812A4F" w:rsidRDefault="00386E17" w:rsidP="00386E17">
      <w:pPr>
        <w:pStyle w:val="ListParagraph"/>
        <w:rPr>
          <w:rFonts w:ascii="Century Gothic" w:hAnsi="Century Gothic"/>
          <w:sz w:val="28"/>
          <w:szCs w:val="28"/>
        </w:rPr>
      </w:pPr>
    </w:p>
    <w:p w14:paraId="68F568EC" w14:textId="77777777" w:rsidR="00386E17" w:rsidRPr="00812A4F" w:rsidRDefault="00386E17" w:rsidP="001770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12A4F">
        <w:rPr>
          <w:rFonts w:ascii="Century Gothic" w:hAnsi="Century Gothic"/>
          <w:sz w:val="28"/>
          <w:szCs w:val="28"/>
        </w:rPr>
        <w:t xml:space="preserve">We will help each child to reach their full potential and this may mean altering or adjusting an activity. </w:t>
      </w:r>
    </w:p>
    <w:p w14:paraId="29C718C0" w14:textId="77777777" w:rsidR="00386E17" w:rsidRPr="00812A4F" w:rsidRDefault="00386E17" w:rsidP="00386E17">
      <w:pPr>
        <w:pStyle w:val="ListParagraph"/>
        <w:rPr>
          <w:rFonts w:ascii="Century Gothic" w:hAnsi="Century Gothic"/>
          <w:sz w:val="28"/>
          <w:szCs w:val="28"/>
        </w:rPr>
      </w:pPr>
    </w:p>
    <w:p w14:paraId="7D0D5599" w14:textId="58347658" w:rsidR="00386E17" w:rsidRPr="00812A4F" w:rsidRDefault="00386E17" w:rsidP="00386E17">
      <w:pPr>
        <w:rPr>
          <w:rFonts w:ascii="Century Gothic" w:hAnsi="Century Gothic"/>
          <w:sz w:val="28"/>
          <w:szCs w:val="28"/>
        </w:rPr>
      </w:pPr>
    </w:p>
    <w:bookmarkEnd w:id="0"/>
    <w:sectPr w:rsidR="00386E17" w:rsidRPr="00812A4F" w:rsidSect="00323E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35E82"/>
    <w:multiLevelType w:val="hybridMultilevel"/>
    <w:tmpl w:val="543CE474"/>
    <w:lvl w:ilvl="0" w:tplc="A7760AF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F"/>
    <w:rsid w:val="00071B2E"/>
    <w:rsid w:val="0017701F"/>
    <w:rsid w:val="00323EB4"/>
    <w:rsid w:val="00386E17"/>
    <w:rsid w:val="003C4A83"/>
    <w:rsid w:val="00812A4F"/>
    <w:rsid w:val="008C7B2E"/>
    <w:rsid w:val="00AC6FB0"/>
    <w:rsid w:val="00E7311E"/>
    <w:rsid w:val="00F6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AE184"/>
  <w15:chartTrackingRefBased/>
  <w15:docId w15:val="{A0778B5D-CC41-4D06-B9B6-B95EFBCE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239</Words>
  <Characters>1364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Cardey</dc:creator>
  <cp:keywords/>
  <dc:description/>
  <cp:lastModifiedBy>leah cardey</cp:lastModifiedBy>
  <cp:revision>4</cp:revision>
  <dcterms:created xsi:type="dcterms:W3CDTF">2017-09-03T14:09:00Z</dcterms:created>
  <dcterms:modified xsi:type="dcterms:W3CDTF">2018-01-24T10:53:00Z</dcterms:modified>
</cp:coreProperties>
</file>